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561957">
      <w:pPr>
        <w:jc w:val="center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QUẢN TRỊ VÀ BẢO TRÌ HỆ THỐNG</w:t>
      </w:r>
    </w:p>
    <w:p w14:paraId="04B465F4">
      <w:pPr>
        <w:jc w:val="center"/>
        <w:rPr>
          <w:rFonts w:hint="default"/>
          <w:b/>
          <w:bCs/>
          <w:lang w:val="vi-VN"/>
        </w:rPr>
      </w:pPr>
    </w:p>
    <w:p w14:paraId="28842FA0">
      <w:pPr>
        <w:jc w:val="left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Họ và tên: LÊ QUỐC ĐẠI</w:t>
      </w:r>
    </w:p>
    <w:p w14:paraId="73ED9DCC">
      <w:pPr>
        <w:jc w:val="left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MSSV: CNTT2211047</w:t>
      </w:r>
    </w:p>
    <w:p w14:paraId="2F0CF8D8">
      <w:pPr>
        <w:jc w:val="left"/>
        <w:rPr>
          <w:rFonts w:hint="default"/>
          <w:b/>
          <w:bCs/>
          <w:lang w:val="vi-VN"/>
        </w:rPr>
      </w:pPr>
    </w:p>
    <w:p w14:paraId="52994780">
      <w:pPr>
        <w:jc w:val="left"/>
        <w:rPr>
          <w:rFonts w:hint="default"/>
          <w:b/>
          <w:bCs/>
          <w:lang w:val="vi-VN"/>
        </w:rPr>
      </w:pPr>
    </w:p>
    <w:p w14:paraId="6F0B3AEF">
      <w:pPr>
        <w:jc w:val="left"/>
        <w:rPr>
          <w:rFonts w:hint="default"/>
          <w:b/>
          <w:bCs/>
          <w:color w:val="FF0000"/>
          <w:lang w:val="vi-VN"/>
        </w:rPr>
      </w:pPr>
      <w:r>
        <w:rPr>
          <w:rFonts w:hint="default"/>
          <w:b/>
          <w:bCs/>
          <w:color w:val="FF0000"/>
          <w:lang w:val="vi-VN"/>
        </w:rPr>
        <w:t>------------- Các bước này đã làm nhưng em quên chụp lại, đến Thực hành buổi 2 mới chụp lại ----------</w:t>
      </w:r>
    </w:p>
    <w:p w14:paraId="232BEFE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12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shd w:val="clear" w:fill="FFFFFF"/>
          <w:vertAlign w:val="baseline"/>
        </w:rPr>
        <w:t>1. Công cụ thực hành</w:t>
      </w:r>
    </w:p>
    <w:p w14:paraId="7EE3A924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1.1. Hệ điều hành Windows Server 2022</w:t>
      </w:r>
    </w:p>
    <w:p w14:paraId="4FBC114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1. 2. Côn</w:t>
      </w:r>
      <w:bookmarkStart w:id="0" w:name="_GoBack"/>
      <w:bookmarkEnd w:id="0"/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g cụ tạo máy ảo</w:t>
      </w:r>
    </w:p>
    <w:p w14:paraId="5640DD0A">
      <w:pPr>
        <w:pStyle w:val="2"/>
        <w:keepNext w:val="0"/>
        <w:keepLines w:val="0"/>
        <w:widowControl/>
        <w:suppressLineNumbers w:val="0"/>
        <w:shd w:val="clear" w:fill="FFFFFF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2. Cài Windows Server 2022 và cấu hình cơ bản </w:t>
      </w:r>
    </w:p>
    <w:p w14:paraId="2E379C05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2.1. Tạo máy ảo và cài Windows Server 2022</w:t>
      </w:r>
    </w:p>
    <w:p w14:paraId="1D912E83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2.2. Thiết lập Time Zone</w:t>
      </w:r>
    </w:p>
    <w:p w14:paraId="09CE3911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2.3. Thay đổi tên máy tính (Computer name) và tên miền (Domain)</w:t>
      </w:r>
    </w:p>
    <w:p w14:paraId="1A9329A3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2.4. Cấu hình Network</w:t>
      </w:r>
    </w:p>
    <w:p w14:paraId="25830712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2.5. Thiết lập tự động Update Windows Server 2022</w:t>
      </w:r>
    </w:p>
    <w:p w14:paraId="2D5DA46C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2.6. Tải và cài đặt bản Update Windows Server 2022</w:t>
      </w:r>
    </w:p>
    <w:p w14:paraId="55B24F78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2.7. Cấu hình Windows Firewall</w:t>
      </w:r>
    </w:p>
    <w:p w14:paraId="0F51E3FE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2.8. Cấu hình Mouse</w:t>
      </w:r>
    </w:p>
    <w:p w14:paraId="436DBD46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2.9. Cấu hình Keyboard </w:t>
      </w:r>
    </w:p>
    <w:p w14:paraId="5B682CD1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2.10. Thiết lập Language</w:t>
      </w:r>
    </w:p>
    <w:p w14:paraId="2A7B64F7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2.11. Thiết lập Sound</w:t>
      </w:r>
    </w:p>
    <w:p w14:paraId="70C276E8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2.12. Thiết lập Fonts</w:t>
      </w:r>
    </w:p>
    <w:p w14:paraId="5A27ED8C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10AA560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4. DNS Server</w:t>
      </w:r>
    </w:p>
    <w:p w14:paraId="5D89AC06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4.1. Installing and Configuring the DNS Service</w:t>
      </w:r>
    </w:p>
    <w:p w14:paraId="22EC4DDA">
      <w:pPr>
        <w:jc w:val="left"/>
        <w:rPr>
          <w:rFonts w:hint="default"/>
          <w:b/>
          <w:bCs/>
          <w:lang w:val="vi-VN"/>
        </w:rPr>
      </w:pPr>
    </w:p>
    <w:p w14:paraId="08AFCF71">
      <w:pPr>
        <w:jc w:val="left"/>
      </w:pPr>
      <w:r>
        <w:drawing>
          <wp:inline distT="0" distB="0" distL="114300" distR="114300">
            <wp:extent cx="5256530" cy="2980690"/>
            <wp:effectExtent l="0" t="0" r="127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06D1">
      <w:pPr>
        <w:jc w:val="left"/>
      </w:pPr>
    </w:p>
    <w:p w14:paraId="5E19DF89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4.2. Configuring a Zone for Dynamic Updates</w:t>
      </w:r>
    </w:p>
    <w:p w14:paraId="5E9FB334">
      <w:pPr>
        <w:jc w:val="left"/>
      </w:pPr>
      <w:r>
        <w:drawing>
          <wp:inline distT="0" distB="0" distL="114300" distR="114300">
            <wp:extent cx="5257800" cy="2964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0F5E">
      <w:pPr>
        <w:jc w:val="left"/>
      </w:pPr>
    </w:p>
    <w:p w14:paraId="52B860EB">
      <w:pPr>
        <w:jc w:val="left"/>
      </w:pPr>
    </w:p>
    <w:p w14:paraId="2E335DE3">
      <w:pPr>
        <w:jc w:val="left"/>
      </w:pPr>
    </w:p>
    <w:p w14:paraId="477FA8DF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4.3. Creating a Delegated DNS Zone</w:t>
      </w:r>
    </w:p>
    <w:p w14:paraId="02F6D810">
      <w:pPr>
        <w:jc w:val="left"/>
      </w:pPr>
      <w:r>
        <w:drawing>
          <wp:inline distT="0" distB="0" distL="114300" distR="114300">
            <wp:extent cx="5271770" cy="2959100"/>
            <wp:effectExtent l="0" t="0" r="127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0C0A">
      <w:pPr>
        <w:jc w:val="left"/>
      </w:pPr>
    </w:p>
    <w:p w14:paraId="1EC9089C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4.4. Manually Creating DNS Records</w:t>
      </w:r>
    </w:p>
    <w:p w14:paraId="3D05CB89">
      <w:pPr>
        <w:jc w:val="left"/>
      </w:pPr>
      <w:r>
        <w:drawing>
          <wp:inline distT="0" distB="0" distL="114300" distR="114300">
            <wp:extent cx="5258435" cy="2959735"/>
            <wp:effectExtent l="0" t="0" r="1460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0ECE">
      <w:pPr>
        <w:jc w:val="left"/>
      </w:pPr>
    </w:p>
    <w:p w14:paraId="55341EE0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09DC828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3797DEB4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ED9095A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4307FD0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58921622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697F48D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67DE07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559DD0D1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AD790D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40B199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8496717">
      <w:pPr>
        <w:pStyle w:val="2"/>
        <w:keepNext w:val="0"/>
        <w:keepLines w:val="0"/>
        <w:widowControl/>
        <w:suppressLineNumbers w:val="0"/>
        <w:shd w:val="clear" w:fill="FFFFFF"/>
        <w:bidi w:val="0"/>
        <w:spacing w:before="40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 Active Directory</w:t>
      </w:r>
    </w:p>
    <w:p w14:paraId="35CCFBC4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5.1. Promoting a Domain Controller</w:t>
      </w:r>
    </w:p>
    <w:p w14:paraId="0D7B2247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vi-VN"/>
        </w:rPr>
      </w:pPr>
    </w:p>
    <w:p w14:paraId="6659D169">
      <w:pPr>
        <w:jc w:val="left"/>
      </w:pPr>
      <w:r>
        <w:drawing>
          <wp:inline distT="0" distB="0" distL="114300" distR="114300">
            <wp:extent cx="5257800" cy="2964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BA3C">
      <w:pPr>
        <w:jc w:val="left"/>
      </w:pPr>
    </w:p>
    <w:p w14:paraId="6506CD80">
      <w:pPr>
        <w:jc w:val="left"/>
      </w:pPr>
    </w:p>
    <w:p w14:paraId="18210590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5.2. Viewing the Active Directory Event Log</w:t>
      </w:r>
    </w:p>
    <w:p w14:paraId="1E31A6E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7ECE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2977C7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5.5. Configuring DNS Integration with Active Directory</w:t>
      </w:r>
    </w:p>
    <w:p w14:paraId="7FFE495D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EDC70B7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5642">
      <w:pPr>
        <w:jc w:val="left"/>
      </w:pPr>
    </w:p>
    <w:p w14:paraId="0472D63C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5.6. Creating an OU Structure</w:t>
      </w:r>
    </w:p>
    <w:p w14:paraId="7AB28CC9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</w:p>
    <w:p w14:paraId="1DB2F7F4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0EF0">
      <w:pPr>
        <w:jc w:val="left"/>
      </w:pPr>
    </w:p>
    <w:p w14:paraId="74AB3890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66712E8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14E76819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4B11D14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C042FD6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2A4D4C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34465AE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DC38613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BBA0011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C32FF6A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5.7. Modifying OU Structure</w:t>
      </w:r>
    </w:p>
    <w:p w14:paraId="5E84F0E9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4C8B">
      <w:pPr>
        <w:jc w:val="left"/>
      </w:pPr>
    </w:p>
    <w:p w14:paraId="5685767F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5.8. Using the Delegation of Control Wizard</w:t>
      </w:r>
    </w:p>
    <w:p w14:paraId="2E4E595E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BBF1">
      <w:pPr>
        <w:jc w:val="left"/>
      </w:pPr>
    </w:p>
    <w:p w14:paraId="5CF1530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7F58C296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5.9. Delegating Custom Tasks</w:t>
      </w:r>
    </w:p>
    <w:p w14:paraId="03D35CB3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1CAC0">
      <w:pPr>
        <w:jc w:val="left"/>
      </w:pPr>
    </w:p>
    <w:p w14:paraId="0CFADB4A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5.10. Creating Active Directory Objects</w:t>
      </w:r>
    </w:p>
    <w:p w14:paraId="0479E53C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219A">
      <w:pPr>
        <w:jc w:val="left"/>
      </w:pPr>
    </w:p>
    <w:p w14:paraId="405A816E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2454038A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5.11. Creating a User Template</w:t>
      </w:r>
    </w:p>
    <w:p w14:paraId="21065744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B0C55">
      <w:pPr>
        <w:jc w:val="left"/>
      </w:pPr>
    </w:p>
    <w:p w14:paraId="2015F09D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5.12. Managing Object Properties</w:t>
      </w:r>
    </w:p>
    <w:p w14:paraId="72E0745C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34C1E87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9B3B">
      <w:pPr>
        <w:jc w:val="left"/>
      </w:pPr>
    </w:p>
    <w:p w14:paraId="472F9706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5E7C245F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5.13. Moving Active Directory Objects</w:t>
      </w:r>
    </w:p>
    <w:p w14:paraId="781C5E3D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E3E3488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E1DE">
      <w:pPr>
        <w:jc w:val="left"/>
      </w:pPr>
    </w:p>
    <w:p w14:paraId="0FABDF30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5.14. Resetting an Existing Computer Account</w:t>
      </w:r>
    </w:p>
    <w:p w14:paraId="360F186B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448A">
      <w:pPr>
        <w:jc w:val="left"/>
      </w:pPr>
    </w:p>
    <w:p w14:paraId="48C3F541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65329C56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5.16. Creating and Publishing a Shared Folder</w:t>
      </w:r>
    </w:p>
    <w:p w14:paraId="6CE97001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7087">
      <w:pPr>
        <w:jc w:val="left"/>
      </w:pPr>
    </w:p>
    <w:p w14:paraId="200300B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 DHCP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 </w:t>
      </w:r>
    </w:p>
    <w:p w14:paraId="195A192D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6.1. Installing the DHCP Service</w:t>
      </w:r>
    </w:p>
    <w:p w14:paraId="7C867C00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F4A4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</w:p>
    <w:p w14:paraId="000F6358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</w:p>
    <w:p w14:paraId="209AB203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</w:p>
    <w:p w14:paraId="1F2D8EF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</w:p>
    <w:p w14:paraId="044EB7F7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6.2. Authorizing a DHCP Server</w:t>
      </w:r>
    </w:p>
    <w:p w14:paraId="1170D985">
      <w:r>
        <w:drawing>
          <wp:inline distT="0" distB="0" distL="114300" distR="114300">
            <wp:extent cx="5266690" cy="2962910"/>
            <wp:effectExtent l="0" t="0" r="6350" b="889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6908"/>
    <w:p w14:paraId="624325B1">
      <w:pPr>
        <w:rPr>
          <w:rFonts w:hint="default"/>
          <w:lang w:val="vi-VN"/>
        </w:rPr>
      </w:pPr>
    </w:p>
    <w:p w14:paraId="1766A395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6.3. Unauthorizing a DHCP Server</w:t>
      </w:r>
    </w:p>
    <w:p w14:paraId="7139089E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5CD54">
      <w:pPr>
        <w:jc w:val="left"/>
      </w:pPr>
    </w:p>
    <w:p w14:paraId="1773C853">
      <w:pPr>
        <w:jc w:val="left"/>
      </w:pPr>
      <w:r>
        <w:br w:type="textWrapping"/>
      </w:r>
    </w:p>
    <w:p w14:paraId="7C9E8165">
      <w:r>
        <w:br w:type="page"/>
      </w:r>
    </w:p>
    <w:p w14:paraId="2AE24B4A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6.4. Creating a New Scope</w:t>
      </w:r>
    </w:p>
    <w:p w14:paraId="5BAD3A92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CC54">
      <w:pPr>
        <w:jc w:val="left"/>
      </w:pPr>
    </w:p>
    <w:p w14:paraId="2B13635F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6.5. Creating a Superscope</w:t>
      </w:r>
    </w:p>
    <w:p w14:paraId="389837C3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67AB">
      <w:pPr>
        <w:rPr>
          <w:rFonts w:hint="default"/>
        </w:rPr>
      </w:pPr>
      <w:r>
        <w:rPr>
          <w:rFonts w:hint="default"/>
        </w:rPr>
        <w:br w:type="page"/>
      </w:r>
    </w:p>
    <w:p w14:paraId="53B9563A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6.6. Creating a New Multicast Scope</w:t>
      </w:r>
    </w:p>
    <w:p w14:paraId="1F88A9E2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D8D5">
      <w:pPr>
        <w:jc w:val="left"/>
      </w:pPr>
    </w:p>
    <w:p w14:paraId="71E49187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6.7. Enabling DHCP-DNS Integration</w:t>
      </w:r>
    </w:p>
    <w:p w14:paraId="007D2E85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9EF1">
      <w:pPr>
        <w:rPr>
          <w:rFonts w:hint="default"/>
        </w:rPr>
      </w:pPr>
      <w:r>
        <w:rPr>
          <w:rFonts w:hint="default"/>
        </w:rPr>
        <w:br w:type="page"/>
      </w:r>
    </w:p>
    <w:p w14:paraId="2BEA597F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6.8. Configuring DHCP Filtering</w:t>
      </w:r>
    </w:p>
    <w:p w14:paraId="5996BEAC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5EC7">
      <w:pPr>
        <w:jc w:val="left"/>
      </w:pPr>
    </w:p>
    <w:p w14:paraId="7D21653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6.9. Enabling DHCP Name Protection</w:t>
      </w:r>
    </w:p>
    <w:p w14:paraId="4BF566A8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B11A">
      <w:pPr>
        <w:jc w:val="left"/>
      </w:pPr>
    </w:p>
    <w:p w14:paraId="3178A701">
      <w:pPr>
        <w:rPr>
          <w:rFonts w:hint="default"/>
        </w:rPr>
      </w:pPr>
      <w:r>
        <w:rPr>
          <w:rFonts w:hint="default"/>
        </w:rPr>
        <w:br w:type="page"/>
      </w:r>
    </w:p>
    <w:p w14:paraId="6C0FF10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Dịch vụ cho máy chủ</w:t>
      </w:r>
    </w:p>
    <w:p w14:paraId="179E3988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Cài dịch vụ IIS </w:t>
      </w:r>
    </w:p>
    <w:p w14:paraId="2A5BADED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FDA3">
      <w:pPr>
        <w:jc w:val="left"/>
      </w:pPr>
    </w:p>
    <w:p w14:paraId="0F8CE17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10. Group Policy</w:t>
      </w:r>
    </w:p>
    <w:p w14:paraId="13DE37D2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10.1. Creating a Group Policy Object Using the GPMC</w:t>
      </w:r>
    </w:p>
    <w:p w14:paraId="1B6E02A9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2E6D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23EB32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10.2. Linking Existing GPOs to Active Directory</w:t>
      </w:r>
    </w:p>
    <w:p w14:paraId="4E4F217C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E1F1">
      <w:pPr>
        <w:jc w:val="left"/>
      </w:pPr>
    </w:p>
    <w:p w14:paraId="712307F7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10.3. Filtering Group Policy Using Security Groups</w:t>
      </w:r>
    </w:p>
    <w:p w14:paraId="3ACE6C5D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A5BE">
      <w:pPr>
        <w:jc w:val="left"/>
      </w:pPr>
    </w:p>
    <w:p w14:paraId="079E6AD7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05B2E41A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10.4. Delegating Administrative Control of Group Policy</w:t>
      </w:r>
    </w:p>
    <w:p w14:paraId="3DBAE435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FEAA9">
      <w:pPr>
        <w:jc w:val="left"/>
      </w:pPr>
    </w:p>
    <w:p w14:paraId="0CBA0CB5">
      <w:pPr>
        <w:jc w:val="left"/>
      </w:pPr>
    </w:p>
    <w:p w14:paraId="621DA112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10.5. Configuring Automatic Certificate Enrollment in Group Policy</w:t>
      </w:r>
    </w:p>
    <w:p w14:paraId="41A13688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306CA650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EBD1">
      <w:pPr>
        <w:jc w:val="left"/>
      </w:pPr>
    </w:p>
    <w:p w14:paraId="3BD579B0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7146B8E2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10.6. Configuring Folder Redirection in Group Policy</w:t>
      </w:r>
    </w:p>
    <w:p w14:paraId="12A581D7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FA21">
      <w:pPr>
        <w:jc w:val="left"/>
      </w:pPr>
    </w:p>
    <w:p w14:paraId="73E9CE5B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10.7. Creating a Software Deployment Share</w:t>
      </w:r>
    </w:p>
    <w:p w14:paraId="0EAD2EA5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9209197">
      <w:pPr>
        <w:jc w:val="left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1AED">
      <w:pPr>
        <w:jc w:val="left"/>
      </w:pPr>
    </w:p>
    <w:p w14:paraId="39AF8E5E">
      <w:pPr>
        <w:jc w:val="left"/>
      </w:pPr>
    </w:p>
    <w:p w14:paraId="3F63B290">
      <w:r>
        <w:br w:type="page"/>
      </w:r>
    </w:p>
    <w:p w14:paraId="4CCDE04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 Configuring Security</w:t>
      </w:r>
    </w:p>
    <w:p w14:paraId="56217308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11.1. Windows Defender Security Center</w:t>
      </w:r>
    </w:p>
    <w:p w14:paraId="203674A0">
      <w:pPr>
        <w:jc w:val="left"/>
      </w:pPr>
    </w:p>
    <w:p w14:paraId="1E29CB72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3BB1">
      <w:pPr>
        <w:jc w:val="left"/>
      </w:pPr>
    </w:p>
    <w:p w14:paraId="44A45E03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11.2. Configuring Windows Firewall</w:t>
      </w:r>
    </w:p>
    <w:p w14:paraId="7DDD72E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933E">
      <w:pPr>
        <w:jc w:val="left"/>
      </w:pPr>
    </w:p>
    <w:p w14:paraId="1B01899C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7034CC3F">
      <w:pPr>
        <w:keepNext w:val="0"/>
        <w:keepLines w:val="0"/>
        <w:widowControl/>
        <w:suppressLineNumbers w:val="0"/>
        <w:jc w:val="left"/>
      </w:pPr>
    </w:p>
    <w:p w14:paraId="3EDABF0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11.3. Windows Firewall with Advanced Security (WFAS)</w:t>
      </w:r>
    </w:p>
    <w:p w14:paraId="148BB26C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AED8">
      <w:pPr>
        <w:jc w:val="left"/>
      </w:pPr>
    </w:p>
    <w:p w14:paraId="7B048831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120" w:beforeAutospacing="0" w:after="12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11.4. Installing Windows Defender Application Guard</w:t>
      </w:r>
    </w:p>
    <w:p w14:paraId="11AC3DF7">
      <w:r>
        <w:drawing>
          <wp:inline distT="0" distB="0" distL="114300" distR="114300">
            <wp:extent cx="5266690" cy="2962910"/>
            <wp:effectExtent l="0" t="0" r="6350" b="889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E8A7">
      <w:r>
        <w:br w:type="page"/>
      </w:r>
    </w:p>
    <w:p w14:paraId="0696DA36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11.5. Using Windows Defender Application Guard</w:t>
      </w:r>
    </w:p>
    <w:p w14:paraId="3168A30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11.7. Windows Defender Credential Guard</w:t>
      </w:r>
    </w:p>
    <w:p w14:paraId="375C85EA">
      <w:r>
        <w:drawing>
          <wp:inline distT="0" distB="0" distL="114300" distR="114300">
            <wp:extent cx="5266690" cy="2962910"/>
            <wp:effectExtent l="0" t="0" r="6350" b="889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E4C6"/>
    <w:p w14:paraId="48F58F0B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12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11.8. Windows Defender Exploit Guard</w:t>
      </w:r>
    </w:p>
    <w:p w14:paraId="72BECF28">
      <w:r>
        <w:drawing>
          <wp:inline distT="0" distB="0" distL="114300" distR="114300">
            <wp:extent cx="5266690" cy="2962910"/>
            <wp:effectExtent l="0" t="0" r="6350" b="889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689D"/>
    <w:p w14:paraId="3C5544D8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/>
        </w:rPr>
        <w:br w:type="page"/>
      </w:r>
    </w:p>
    <w:p w14:paraId="6D96EEB0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762DF43">
      <w:pPr>
        <w:jc w:val="left"/>
        <w:rPr>
          <w:rFonts w:hint="default"/>
          <w:lang w:val="vi-V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8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087FFB"/>
    <w:rsid w:val="06DE4186"/>
    <w:rsid w:val="3DEE33DF"/>
    <w:rsid w:val="4C5B3415"/>
    <w:rsid w:val="60087FFB"/>
    <w:rsid w:val="714F3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0</Words>
  <Characters>0</Characters>
  <Lines>0</Lines>
  <Paragraphs>0</Paragraphs>
  <TotalTime>400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2025-02-23T08:07:00Z</dcterms:created>
  <dc:creator>lequo</dc:creator>
  <cp:lastModifiedBy>Sunshine Lê</cp:lastModifiedBy>
  <dcterms:modified xsi:type="dcterms:W3CDTF">2025-04-06T08:01:42Z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3C17DB78C77A4EE59C96233ECAA788D5_11</vt:lpwstr>
  </property>
</Properties>
</file>